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D5" w:rsidRPr="004A3D38" w:rsidRDefault="00426FD5" w:rsidP="00426FD5">
      <w:pPr>
        <w:pStyle w:val="a6"/>
        <w:shd w:val="clear" w:color="auto" w:fill="FFFFFF"/>
        <w:spacing w:before="0" w:beforeAutospacing="0" w:after="240" w:afterAutospacing="0"/>
        <w:jc w:val="right"/>
        <w:textAlignment w:val="top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4A3D38"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E4EDF" w:rsidRPr="00CE4EDF" w:rsidRDefault="0031390F" w:rsidP="00CE4EDF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</w:t>
      </w:r>
      <w:r w:rsidR="00CE4EDF" w:rsidRPr="00CE4EDF">
        <w:rPr>
          <w:rFonts w:ascii="Segoe UI" w:hAnsi="Segoe UI" w:cs="Segoe UI"/>
          <w:sz w:val="32"/>
          <w:szCs w:val="32"/>
        </w:rPr>
        <w:t>адастровый учет объектов незавершенного строительства</w:t>
      </w:r>
    </w:p>
    <w:p w:rsidR="00245B94" w:rsidRPr="0031390F" w:rsidRDefault="00F07D1F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</w:t>
      </w:r>
      <w:r w:rsidRPr="00F07D1F">
        <w:rPr>
          <w:rFonts w:ascii="Segoe UI" w:hAnsi="Segoe UI" w:cs="Segoe UI"/>
          <w:sz w:val="24"/>
          <w:szCs w:val="24"/>
        </w:rPr>
        <w:t xml:space="preserve">ействующее законодательство, среди прочих видов объектов недвижимости, предусматривает возможность постановки на кадастровый учет объектов, которые продолжают находиться в стадии строительства. </w:t>
      </w:r>
      <w:r w:rsidRPr="0031390F">
        <w:rPr>
          <w:rFonts w:ascii="Segoe UI" w:hAnsi="Segoe UI" w:cs="Segoe UI"/>
          <w:sz w:val="24"/>
          <w:szCs w:val="24"/>
        </w:rPr>
        <w:t xml:space="preserve">Так, </w:t>
      </w:r>
      <w:r w:rsidR="0031390F">
        <w:rPr>
          <w:rFonts w:ascii="Segoe UI" w:hAnsi="Segoe UI" w:cs="Segoe UI"/>
          <w:sz w:val="24"/>
          <w:szCs w:val="24"/>
        </w:rPr>
        <w:t>с</w:t>
      </w:r>
      <w:r w:rsidRPr="0031390F">
        <w:rPr>
          <w:rFonts w:ascii="Segoe UI" w:hAnsi="Segoe UI" w:cs="Segoe UI"/>
          <w:sz w:val="24"/>
          <w:szCs w:val="24"/>
        </w:rPr>
        <w:t xml:space="preserve"> июл</w:t>
      </w:r>
      <w:r w:rsidR="0031390F">
        <w:rPr>
          <w:rFonts w:ascii="Segoe UI" w:hAnsi="Segoe UI" w:cs="Segoe UI"/>
          <w:sz w:val="24"/>
          <w:szCs w:val="24"/>
        </w:rPr>
        <w:t>я</w:t>
      </w:r>
      <w:r w:rsidRPr="0031390F">
        <w:rPr>
          <w:rFonts w:ascii="Segoe UI" w:hAnsi="Segoe UI" w:cs="Segoe UI"/>
          <w:sz w:val="24"/>
          <w:szCs w:val="24"/>
        </w:rPr>
        <w:t xml:space="preserve"> 2013 года начал</w:t>
      </w:r>
      <w:r w:rsidR="0031390F">
        <w:rPr>
          <w:rFonts w:ascii="Segoe UI" w:hAnsi="Segoe UI" w:cs="Segoe UI"/>
          <w:sz w:val="24"/>
          <w:szCs w:val="24"/>
        </w:rPr>
        <w:t>и</w:t>
      </w:r>
      <w:r w:rsidRPr="0031390F">
        <w:rPr>
          <w:rFonts w:ascii="Segoe UI" w:hAnsi="Segoe UI" w:cs="Segoe UI"/>
          <w:sz w:val="24"/>
          <w:szCs w:val="24"/>
        </w:rPr>
        <w:t xml:space="preserve"> применять форм</w:t>
      </w:r>
      <w:r w:rsidR="0031390F">
        <w:rPr>
          <w:rFonts w:ascii="Segoe UI" w:hAnsi="Segoe UI" w:cs="Segoe UI"/>
          <w:sz w:val="24"/>
          <w:szCs w:val="24"/>
        </w:rPr>
        <w:t>у</w:t>
      </w:r>
      <w:r w:rsidRPr="0031390F">
        <w:rPr>
          <w:rFonts w:ascii="Segoe UI" w:hAnsi="Segoe UI" w:cs="Segoe UI"/>
          <w:sz w:val="24"/>
          <w:szCs w:val="24"/>
        </w:rPr>
        <w:t xml:space="preserve"> нового кадастрового паспорта для</w:t>
      </w:r>
      <w:r w:rsidR="00D64AC6" w:rsidRPr="0031390F">
        <w:rPr>
          <w:rFonts w:ascii="Segoe UI" w:hAnsi="Segoe UI" w:cs="Segoe UI"/>
          <w:sz w:val="24"/>
          <w:szCs w:val="24"/>
        </w:rPr>
        <w:t xml:space="preserve"> объектов незавершенного строительства</w:t>
      </w:r>
      <w:r w:rsidR="00CE4EDF" w:rsidRPr="0031390F">
        <w:rPr>
          <w:rFonts w:ascii="Segoe UI" w:hAnsi="Segoe UI" w:cs="Segoe UI"/>
          <w:sz w:val="24"/>
          <w:szCs w:val="24"/>
        </w:rPr>
        <w:t xml:space="preserve"> (ОНС)</w:t>
      </w:r>
      <w:r w:rsidR="00D64AC6" w:rsidRPr="0031390F">
        <w:rPr>
          <w:rFonts w:ascii="Segoe UI" w:hAnsi="Segoe UI" w:cs="Segoe UI"/>
          <w:sz w:val="24"/>
          <w:szCs w:val="24"/>
        </w:rPr>
        <w:t>.</w:t>
      </w:r>
      <w:r w:rsidRPr="0031390F">
        <w:rPr>
          <w:rFonts w:ascii="Segoe UI" w:hAnsi="Segoe UI" w:cs="Segoe UI"/>
          <w:sz w:val="24"/>
          <w:szCs w:val="24"/>
        </w:rPr>
        <w:t xml:space="preserve"> Как и для построенных объектов, кадастровый паспорт объектов незавершенного строительства призван максимально полно </w:t>
      </w:r>
      <w:r w:rsidR="00D64AC6" w:rsidRPr="0031390F">
        <w:rPr>
          <w:rFonts w:ascii="Segoe UI" w:hAnsi="Segoe UI" w:cs="Segoe UI"/>
          <w:sz w:val="24"/>
          <w:szCs w:val="24"/>
        </w:rPr>
        <w:t>о</w:t>
      </w:r>
      <w:r w:rsidRPr="0031390F">
        <w:rPr>
          <w:rFonts w:ascii="Segoe UI" w:hAnsi="Segoe UI" w:cs="Segoe UI"/>
          <w:sz w:val="24"/>
          <w:szCs w:val="24"/>
        </w:rPr>
        <w:t>характери</w:t>
      </w:r>
      <w:r w:rsidR="00D64AC6" w:rsidRPr="0031390F">
        <w:rPr>
          <w:rFonts w:ascii="Segoe UI" w:hAnsi="Segoe UI" w:cs="Segoe UI"/>
          <w:sz w:val="24"/>
          <w:szCs w:val="24"/>
        </w:rPr>
        <w:t>зовать такой объект</w:t>
      </w:r>
      <w:r w:rsidRPr="0031390F">
        <w:rPr>
          <w:rFonts w:ascii="Segoe UI" w:hAnsi="Segoe UI" w:cs="Segoe UI"/>
          <w:sz w:val="24"/>
          <w:szCs w:val="24"/>
        </w:rPr>
        <w:t>.</w:t>
      </w:r>
    </w:p>
    <w:p w:rsidR="00F07D1F" w:rsidRDefault="00D64AC6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F07D1F" w:rsidRPr="00F07D1F">
        <w:rPr>
          <w:rFonts w:ascii="Segoe UI" w:hAnsi="Segoe UI" w:cs="Segoe UI"/>
          <w:sz w:val="24"/>
          <w:szCs w:val="24"/>
        </w:rPr>
        <w:t>озможность кадастрового учета объекта незавершенного строительства, с внесением в базу кадастра подробных сведений, исключила «безликость» таких объектов, уравняв их с прочими объектами недвижимости.</w:t>
      </w:r>
    </w:p>
    <w:p w:rsidR="0031390F" w:rsidRDefault="00C218B9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218B9">
        <w:rPr>
          <w:rFonts w:ascii="Segoe UI" w:hAnsi="Segoe UI" w:cs="Segoe UI"/>
          <w:sz w:val="24"/>
          <w:szCs w:val="24"/>
        </w:rPr>
        <w:t>Для постановки</w:t>
      </w:r>
      <w:r w:rsidR="00245B94">
        <w:rPr>
          <w:rFonts w:ascii="Segoe UI" w:hAnsi="Segoe UI" w:cs="Segoe UI"/>
          <w:sz w:val="24"/>
          <w:szCs w:val="24"/>
        </w:rPr>
        <w:t xml:space="preserve"> </w:t>
      </w:r>
      <w:r w:rsidR="00D64AC6">
        <w:rPr>
          <w:rFonts w:ascii="Segoe UI" w:hAnsi="Segoe UI" w:cs="Segoe UI"/>
          <w:sz w:val="24"/>
          <w:szCs w:val="24"/>
        </w:rPr>
        <w:t xml:space="preserve">такого </w:t>
      </w:r>
      <w:r w:rsidR="00245B94">
        <w:rPr>
          <w:rFonts w:ascii="Segoe UI" w:hAnsi="Segoe UI" w:cs="Segoe UI"/>
          <w:sz w:val="24"/>
          <w:szCs w:val="24"/>
        </w:rPr>
        <w:t xml:space="preserve">объекта </w:t>
      </w:r>
      <w:r w:rsidRPr="00C218B9">
        <w:rPr>
          <w:rFonts w:ascii="Segoe UI" w:hAnsi="Segoe UI" w:cs="Segoe UI"/>
          <w:sz w:val="24"/>
          <w:szCs w:val="24"/>
        </w:rPr>
        <w:t>на кадастровый учет необходимо представить технический план</w:t>
      </w:r>
      <w:r w:rsidR="00330C24">
        <w:rPr>
          <w:rFonts w:ascii="Segoe UI" w:hAnsi="Segoe UI" w:cs="Segoe UI"/>
          <w:sz w:val="24"/>
          <w:szCs w:val="24"/>
        </w:rPr>
        <w:t>,</w:t>
      </w:r>
      <w:r w:rsidRPr="00C218B9">
        <w:rPr>
          <w:rFonts w:ascii="Segoe UI" w:hAnsi="Segoe UI" w:cs="Segoe UI"/>
          <w:sz w:val="24"/>
          <w:szCs w:val="24"/>
        </w:rPr>
        <w:t xml:space="preserve"> </w:t>
      </w:r>
      <w:r w:rsidR="00330C24">
        <w:rPr>
          <w:rFonts w:ascii="Segoe UI" w:hAnsi="Segoe UI" w:cs="Segoe UI"/>
          <w:sz w:val="24"/>
          <w:szCs w:val="24"/>
        </w:rPr>
        <w:t>в</w:t>
      </w:r>
      <w:r w:rsidR="0031390F">
        <w:rPr>
          <w:rFonts w:ascii="Segoe UI" w:hAnsi="Segoe UI" w:cs="Segoe UI"/>
          <w:sz w:val="24"/>
          <w:szCs w:val="24"/>
        </w:rPr>
        <w:t xml:space="preserve"> </w:t>
      </w:r>
      <w:r w:rsidR="00C22D49">
        <w:rPr>
          <w:rFonts w:ascii="Segoe UI" w:hAnsi="Segoe UI" w:cs="Segoe UI"/>
          <w:sz w:val="24"/>
          <w:szCs w:val="24"/>
        </w:rPr>
        <w:t xml:space="preserve">котором </w:t>
      </w:r>
      <w:r w:rsidR="0031390F">
        <w:rPr>
          <w:rFonts w:ascii="Segoe UI" w:hAnsi="Segoe UI" w:cs="Segoe UI"/>
          <w:sz w:val="24"/>
          <w:szCs w:val="24"/>
        </w:rPr>
        <w:t>сведения об ОНС указываются на основании представленных заказчиком кадастровых работ</w:t>
      </w:r>
      <w:r w:rsidR="00C22D49">
        <w:rPr>
          <w:rFonts w:ascii="Segoe UI" w:hAnsi="Segoe UI" w:cs="Segoe UI"/>
          <w:sz w:val="24"/>
          <w:szCs w:val="24"/>
        </w:rPr>
        <w:t xml:space="preserve"> документов, а именно</w:t>
      </w:r>
      <w:r w:rsidR="00330C24">
        <w:rPr>
          <w:rFonts w:ascii="Segoe UI" w:hAnsi="Segoe UI" w:cs="Segoe UI"/>
          <w:sz w:val="24"/>
          <w:szCs w:val="24"/>
        </w:rPr>
        <w:t>:</w:t>
      </w:r>
      <w:r w:rsidR="0031390F">
        <w:rPr>
          <w:rFonts w:ascii="Segoe UI" w:hAnsi="Segoe UI" w:cs="Segoe UI"/>
          <w:sz w:val="24"/>
          <w:szCs w:val="24"/>
        </w:rPr>
        <w:t xml:space="preserve"> проектной документации, разрешения на строительство</w:t>
      </w:r>
      <w:r w:rsidR="00016EC7">
        <w:rPr>
          <w:rFonts w:ascii="Segoe UI" w:hAnsi="Segoe UI" w:cs="Segoe UI"/>
          <w:sz w:val="24"/>
          <w:szCs w:val="24"/>
        </w:rPr>
        <w:t xml:space="preserve"> до 13 июля 2015 года</w:t>
      </w:r>
      <w:r w:rsidR="00C22D49">
        <w:rPr>
          <w:rFonts w:ascii="Segoe UI" w:hAnsi="Segoe UI" w:cs="Segoe UI"/>
          <w:sz w:val="24"/>
          <w:szCs w:val="24"/>
        </w:rPr>
        <w:t>,</w:t>
      </w:r>
      <w:r w:rsidR="0031390F">
        <w:rPr>
          <w:rFonts w:ascii="Segoe UI" w:hAnsi="Segoe UI" w:cs="Segoe UI"/>
          <w:sz w:val="24"/>
          <w:szCs w:val="24"/>
        </w:rPr>
        <w:t xml:space="preserve"> если его получение предусмотрено законодательством в области градостроительной деятельности, или изготовленного до 1 января 2013 года технического паспорта объекта недвижимости.</w:t>
      </w:r>
    </w:p>
    <w:p w:rsidR="00C22D49" w:rsidRDefault="00C22D49" w:rsidP="00C22D4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технический план подготавливается кадастровым инженером, имеющим действующий квалификационный аттестат. На территории Курской области осуществляет свою деятельность 221 кадастровый инженер, реестр доступен на</w:t>
      </w:r>
      <w:r w:rsidRPr="00C218B9">
        <w:rPr>
          <w:rFonts w:ascii="Segoe UI" w:hAnsi="Segoe UI" w:cs="Segoe UI"/>
          <w:sz w:val="24"/>
          <w:szCs w:val="24"/>
        </w:rPr>
        <w:t xml:space="preserve"> сайте Росреестра </w:t>
      </w:r>
      <w:r>
        <w:rPr>
          <w:rFonts w:ascii="Segoe UI" w:hAnsi="Segoe UI" w:cs="Segoe UI"/>
          <w:sz w:val="24"/>
          <w:szCs w:val="24"/>
        </w:rPr>
        <w:t>(</w:t>
      </w:r>
      <w:hyperlink r:id="rId4" w:history="1">
        <w:r w:rsidRPr="00484C61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>
        <w:rPr>
          <w:rFonts w:ascii="Segoe UI" w:hAnsi="Segoe UI" w:cs="Segoe UI"/>
          <w:sz w:val="24"/>
          <w:szCs w:val="24"/>
        </w:rPr>
        <w:t>).</w:t>
      </w:r>
    </w:p>
    <w:p w:rsidR="00C218B9" w:rsidRPr="00C218B9" w:rsidRDefault="00C218B9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218B9">
        <w:rPr>
          <w:rFonts w:ascii="Segoe UI" w:hAnsi="Segoe UI" w:cs="Segoe UI"/>
          <w:sz w:val="24"/>
          <w:szCs w:val="24"/>
        </w:rPr>
        <w:t xml:space="preserve">Далее </w:t>
      </w:r>
      <w:r w:rsidR="0031390F">
        <w:rPr>
          <w:rFonts w:ascii="Segoe UI" w:hAnsi="Segoe UI" w:cs="Segoe UI"/>
          <w:sz w:val="24"/>
          <w:szCs w:val="24"/>
        </w:rPr>
        <w:t xml:space="preserve">необходимо </w:t>
      </w:r>
      <w:r w:rsidRPr="00C218B9">
        <w:rPr>
          <w:rFonts w:ascii="Segoe UI" w:hAnsi="Segoe UI" w:cs="Segoe UI"/>
          <w:sz w:val="24"/>
          <w:szCs w:val="24"/>
        </w:rPr>
        <w:t>под</w:t>
      </w:r>
      <w:r w:rsidR="00CE4EDF">
        <w:rPr>
          <w:rFonts w:ascii="Segoe UI" w:hAnsi="Segoe UI" w:cs="Segoe UI"/>
          <w:sz w:val="24"/>
          <w:szCs w:val="24"/>
        </w:rPr>
        <w:t>ат</w:t>
      </w:r>
      <w:r w:rsidR="0031390F">
        <w:rPr>
          <w:rFonts w:ascii="Segoe UI" w:hAnsi="Segoe UI" w:cs="Segoe UI"/>
          <w:sz w:val="24"/>
          <w:szCs w:val="24"/>
        </w:rPr>
        <w:t>ь</w:t>
      </w:r>
      <w:r w:rsidR="00CE4EDF">
        <w:rPr>
          <w:rFonts w:ascii="Segoe UI" w:hAnsi="Segoe UI" w:cs="Segoe UI"/>
          <w:sz w:val="24"/>
          <w:szCs w:val="24"/>
        </w:rPr>
        <w:t xml:space="preserve"> </w:t>
      </w:r>
      <w:r w:rsidR="00CE4EDF" w:rsidRPr="00C218B9">
        <w:rPr>
          <w:rFonts w:ascii="Segoe UI" w:hAnsi="Segoe UI" w:cs="Segoe UI"/>
          <w:sz w:val="24"/>
          <w:szCs w:val="24"/>
        </w:rPr>
        <w:t xml:space="preserve">заявление о постановке на кадастровый учет </w:t>
      </w:r>
      <w:r w:rsidR="0031390F">
        <w:rPr>
          <w:rFonts w:ascii="Segoe UI" w:hAnsi="Segoe UI" w:cs="Segoe UI"/>
          <w:sz w:val="24"/>
          <w:szCs w:val="24"/>
        </w:rPr>
        <w:t>ОНС</w:t>
      </w:r>
      <w:r w:rsidR="00CE4EDF" w:rsidRPr="00C218B9">
        <w:rPr>
          <w:rFonts w:ascii="Segoe UI" w:hAnsi="Segoe UI" w:cs="Segoe UI"/>
          <w:sz w:val="24"/>
          <w:szCs w:val="24"/>
        </w:rPr>
        <w:t xml:space="preserve"> с приложением технического плана </w:t>
      </w:r>
      <w:r w:rsidRPr="00C218B9">
        <w:rPr>
          <w:rFonts w:ascii="Segoe UI" w:hAnsi="Segoe UI" w:cs="Segoe UI"/>
          <w:sz w:val="24"/>
          <w:szCs w:val="24"/>
        </w:rPr>
        <w:t>в</w:t>
      </w:r>
      <w:r w:rsidR="00245B94">
        <w:rPr>
          <w:rFonts w:ascii="Segoe UI" w:hAnsi="Segoe UI" w:cs="Segoe UI"/>
          <w:sz w:val="24"/>
          <w:szCs w:val="24"/>
        </w:rPr>
        <w:t xml:space="preserve"> офис</w:t>
      </w:r>
      <w:r w:rsidRPr="00C218B9">
        <w:rPr>
          <w:rFonts w:ascii="Segoe UI" w:hAnsi="Segoe UI" w:cs="Segoe UI"/>
          <w:sz w:val="24"/>
          <w:szCs w:val="24"/>
        </w:rPr>
        <w:t xml:space="preserve"> </w:t>
      </w:r>
      <w:r w:rsidR="00245B94">
        <w:rPr>
          <w:rFonts w:ascii="Segoe UI" w:hAnsi="Segoe UI" w:cs="Segoe UI"/>
          <w:sz w:val="24"/>
          <w:szCs w:val="24"/>
        </w:rPr>
        <w:t>Кадастровой палаты по Курской области</w:t>
      </w:r>
      <w:r w:rsidRPr="00C218B9">
        <w:rPr>
          <w:rFonts w:ascii="Segoe UI" w:hAnsi="Segoe UI" w:cs="Segoe UI"/>
          <w:sz w:val="24"/>
          <w:szCs w:val="24"/>
        </w:rPr>
        <w:t xml:space="preserve"> или МФЦ.</w:t>
      </w:r>
    </w:p>
    <w:p w:rsidR="00C218B9" w:rsidRDefault="00C218B9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218B9">
        <w:rPr>
          <w:rFonts w:ascii="Segoe UI" w:hAnsi="Segoe UI" w:cs="Segoe UI"/>
          <w:sz w:val="24"/>
          <w:szCs w:val="24"/>
        </w:rPr>
        <w:t>Постановка на кадастровый учет осуществляется бе</w:t>
      </w:r>
      <w:r w:rsidR="00CE4EDF">
        <w:rPr>
          <w:rFonts w:ascii="Segoe UI" w:hAnsi="Segoe UI" w:cs="Segoe UI"/>
          <w:sz w:val="24"/>
          <w:szCs w:val="24"/>
        </w:rPr>
        <w:t>з взимания платы,</w:t>
      </w:r>
      <w:r w:rsidRPr="00C218B9">
        <w:rPr>
          <w:rFonts w:ascii="Segoe UI" w:hAnsi="Segoe UI" w:cs="Segoe UI"/>
          <w:sz w:val="24"/>
          <w:szCs w:val="24"/>
        </w:rPr>
        <w:t xml:space="preserve"> максимум за 10 рабочих дней со дня приема заявления и документов органом кадастрового учета. В результате кадастрового учета заявителю выдается кадастровый паспорт объекта недвижимости.</w:t>
      </w:r>
    </w:p>
    <w:p w:rsidR="00245B94" w:rsidRDefault="00245B94" w:rsidP="00C545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у заявителей есть возможность воспользоваться электронными сервисами Росреестра и подать заявку о постановке на кадастровый учет через </w:t>
      </w:r>
      <w:r w:rsidR="00CE4EDF">
        <w:rPr>
          <w:rFonts w:ascii="Segoe UI" w:hAnsi="Segoe UI" w:cs="Segoe UI"/>
          <w:sz w:val="24"/>
          <w:szCs w:val="24"/>
        </w:rPr>
        <w:t>п</w:t>
      </w:r>
      <w:r>
        <w:rPr>
          <w:rFonts w:ascii="Segoe UI" w:hAnsi="Segoe UI" w:cs="Segoe UI"/>
          <w:sz w:val="24"/>
          <w:szCs w:val="24"/>
        </w:rPr>
        <w:t>ортал Росреестра</w:t>
      </w:r>
      <w:r w:rsidR="0031390F">
        <w:rPr>
          <w:rFonts w:ascii="Segoe UI" w:hAnsi="Segoe UI" w:cs="Segoe UI"/>
          <w:sz w:val="24"/>
          <w:szCs w:val="24"/>
        </w:rPr>
        <w:t xml:space="preserve"> (</w:t>
      </w:r>
      <w:hyperlink r:id="rId5" w:history="1">
        <w:r w:rsidR="0031390F" w:rsidRPr="00484C61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 w:rsidR="0031390F">
        <w:rPr>
          <w:rFonts w:ascii="Segoe UI" w:hAnsi="Segoe UI" w:cs="Segoe UI"/>
          <w:sz w:val="24"/>
          <w:szCs w:val="24"/>
        </w:rPr>
        <w:t>).</w:t>
      </w:r>
    </w:p>
    <w:p w:rsidR="00426FD5" w:rsidRDefault="00426FD5" w:rsidP="00426FD5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426FD5" w:rsidRDefault="00426FD5" w:rsidP="00426FD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426FD5" w:rsidRDefault="00426FD5" w:rsidP="00426FD5"/>
    <w:sectPr w:rsidR="00426FD5" w:rsidSect="0042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B9"/>
    <w:rsid w:val="00016EC7"/>
    <w:rsid w:val="00245B94"/>
    <w:rsid w:val="0031390F"/>
    <w:rsid w:val="00330C24"/>
    <w:rsid w:val="00426FD5"/>
    <w:rsid w:val="004A3D38"/>
    <w:rsid w:val="005536D5"/>
    <w:rsid w:val="00774D0E"/>
    <w:rsid w:val="00C218B9"/>
    <w:rsid w:val="00C22D49"/>
    <w:rsid w:val="00C5459E"/>
    <w:rsid w:val="00CE4EDF"/>
    <w:rsid w:val="00D64AC6"/>
    <w:rsid w:val="00F07940"/>
    <w:rsid w:val="00F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F1E8-E8A0-4BF7-AFA3-1D0032E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2016-11-07T07:47:00Z</cp:lastPrinted>
  <dcterms:created xsi:type="dcterms:W3CDTF">2016-11-17T07:22:00Z</dcterms:created>
  <dcterms:modified xsi:type="dcterms:W3CDTF">2016-11-17T07:22:00Z</dcterms:modified>
</cp:coreProperties>
</file>