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FC" w:rsidRDefault="008420A0">
      <w:r w:rsidRPr="008420A0">
        <w:t>сведения о доходах за 2018 год размещены в разделе " Противодействие коррупции"</w:t>
      </w:r>
    </w:p>
    <w:sectPr w:rsidR="008B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0A0"/>
    <w:rsid w:val="008420A0"/>
    <w:rsid w:val="008B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2019-05-15T06:09:00Z</dcterms:created>
  <dcterms:modified xsi:type="dcterms:W3CDTF">2019-05-15T06:09:00Z</dcterms:modified>
</cp:coreProperties>
</file>