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8" w:rsidRDefault="007A45A8" w:rsidP="007A45A8">
      <w:pPr>
        <w:pStyle w:val="a3"/>
        <w:spacing w:after="0"/>
        <w:ind w:left="23" w:hanging="23"/>
        <w:jc w:val="center"/>
        <w:rPr>
          <w:b/>
          <w:szCs w:val="28"/>
        </w:rPr>
      </w:pPr>
      <w:r w:rsidRPr="00AF6AB1">
        <w:rPr>
          <w:b/>
          <w:szCs w:val="28"/>
        </w:rPr>
        <w:t>Прокурор добивается признания</w:t>
      </w:r>
    </w:p>
    <w:p w:rsidR="007A45A8" w:rsidRDefault="007A45A8" w:rsidP="007A45A8">
      <w:pPr>
        <w:pStyle w:val="a3"/>
        <w:spacing w:after="0"/>
        <w:ind w:left="23" w:hanging="23"/>
        <w:jc w:val="center"/>
        <w:rPr>
          <w:b/>
          <w:szCs w:val="28"/>
        </w:rPr>
      </w:pPr>
      <w:r w:rsidRPr="00AF6AB1">
        <w:rPr>
          <w:b/>
          <w:szCs w:val="28"/>
        </w:rPr>
        <w:t>коррупционной сделки недействительной</w:t>
      </w:r>
    </w:p>
    <w:p w:rsidR="007A45A8" w:rsidRDefault="007A45A8" w:rsidP="007A45A8">
      <w:pPr>
        <w:pStyle w:val="a3"/>
        <w:spacing w:after="0"/>
        <w:ind w:left="23" w:hanging="23"/>
        <w:jc w:val="center"/>
        <w:rPr>
          <w:b/>
          <w:szCs w:val="28"/>
        </w:rPr>
      </w:pPr>
    </w:p>
    <w:p w:rsidR="007A45A8" w:rsidRDefault="007A45A8" w:rsidP="007A45A8">
      <w:pPr>
        <w:pStyle w:val="ConsNonformat"/>
        <w:widowControl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Приговором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Пристенского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районного суда Курской области от 27.11.2019 Синица А.В. признан виновным в совершении преступлений, предусмотренных    п. «г» ч. 7 ст. 204 УК РФ, ч. 3 ст. 30, п. «г» ч. 7 ст. 204 УК РФ и ему назначено наказание по п. «г» ч. 7 ст. 204 УК РФ в виде 3 лет 10 месяцев лишения свободы, по ч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 3 ст. 30, п. «г» ч. 7 ст. 204 УК РФ в виде 2 лет 10 месяцев лишения свободы, на основании ч. 3 ст. 69 УК РФ по совокупности преступлений путем частичного сложения назначенных наказаний, окончательно в виде 4 лет 2 месяцев лишения свободы. В соответствии со ст. 73 УК РФ назначенное наказание считается условным с испытательным сроком 1 год 6 месяцев.</w:t>
      </w:r>
    </w:p>
    <w:p w:rsidR="007A45A8" w:rsidRPr="001173C7" w:rsidRDefault="007A45A8" w:rsidP="007A45A8">
      <w:pPr>
        <w:pStyle w:val="ConsNonformat"/>
        <w:widowControl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73C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Как установлено судом, </w:t>
      </w:r>
      <w:r w:rsidRPr="001173C7">
        <w:rPr>
          <w:rFonts w:ascii="Times New Roman" w:hAnsi="Times New Roman"/>
          <w:sz w:val="28"/>
          <w:szCs w:val="28"/>
        </w:rPr>
        <w:t>в период времени с 11.05.2018 по 30.05.2018, Синица А.В., занимавший должность технического директора Производственного кооператива «СВЕТОЧ»»</w:t>
      </w:r>
      <w:r>
        <w:rPr>
          <w:rFonts w:ascii="Times New Roman" w:hAnsi="Times New Roman"/>
          <w:sz w:val="28"/>
          <w:szCs w:val="28"/>
        </w:rPr>
        <w:t>,</w:t>
      </w:r>
      <w:r w:rsidRPr="001173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незаконно </w:t>
      </w:r>
      <w:r w:rsidRPr="001173C7">
        <w:rPr>
          <w:rFonts w:ascii="Times New Roman" w:hAnsi="Times New Roman"/>
          <w:sz w:val="28"/>
          <w:szCs w:val="28"/>
        </w:rPr>
        <w:t>получил</w:t>
      </w:r>
      <w:r>
        <w:rPr>
          <w:rFonts w:ascii="Times New Roman" w:hAnsi="Times New Roman"/>
          <w:sz w:val="28"/>
          <w:szCs w:val="28"/>
        </w:rPr>
        <w:t xml:space="preserve"> денежное вознаграждение (коммерческий подкуп)</w:t>
      </w:r>
      <w:r w:rsidRPr="001173C7">
        <w:rPr>
          <w:rFonts w:ascii="Times New Roman" w:hAnsi="Times New Roman"/>
          <w:sz w:val="28"/>
          <w:szCs w:val="28"/>
        </w:rPr>
        <w:t xml:space="preserve"> в виде денежных средств в размере 200 000 рублей от представителя ИП </w:t>
      </w:r>
      <w:proofErr w:type="spellStart"/>
      <w:r w:rsidRPr="001173C7">
        <w:rPr>
          <w:rFonts w:ascii="Times New Roman" w:hAnsi="Times New Roman"/>
          <w:sz w:val="28"/>
          <w:szCs w:val="28"/>
        </w:rPr>
        <w:t>Солгалова</w:t>
      </w:r>
      <w:proofErr w:type="spellEnd"/>
      <w:r w:rsidRPr="001173C7">
        <w:rPr>
          <w:rFonts w:ascii="Times New Roman" w:hAnsi="Times New Roman"/>
          <w:sz w:val="28"/>
          <w:szCs w:val="28"/>
        </w:rPr>
        <w:t xml:space="preserve"> Ю.В. за совершение бездействия в </w:t>
      </w:r>
      <w:r w:rsidRPr="001173C7">
        <w:rPr>
          <w:rFonts w:ascii="Times New Roman" w:eastAsia="Calibri" w:hAnsi="Times New Roman"/>
          <w:sz w:val="28"/>
          <w:szCs w:val="28"/>
        </w:rPr>
        <w:t xml:space="preserve">интересах </w:t>
      </w:r>
      <w:r w:rsidRPr="001173C7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1173C7">
        <w:rPr>
          <w:rFonts w:ascii="Times New Roman" w:hAnsi="Times New Roman"/>
          <w:sz w:val="28"/>
          <w:szCs w:val="28"/>
        </w:rPr>
        <w:t>Солгалова</w:t>
      </w:r>
      <w:proofErr w:type="spellEnd"/>
      <w:r w:rsidRPr="001173C7">
        <w:rPr>
          <w:rFonts w:ascii="Times New Roman" w:hAnsi="Times New Roman"/>
          <w:sz w:val="28"/>
          <w:szCs w:val="28"/>
        </w:rPr>
        <w:t xml:space="preserve"> Ю.В., а именно за неучастие ПК «СВЕТОЧ» в аукционе, проводимом </w:t>
      </w:r>
      <w:r>
        <w:rPr>
          <w:rFonts w:ascii="Times New Roman" w:hAnsi="Times New Roman"/>
          <w:sz w:val="28"/>
          <w:szCs w:val="28"/>
        </w:rPr>
        <w:t>Заказчиком</w:t>
      </w:r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r w:rsidRPr="007A0881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7A088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ос</w:t>
      </w:r>
      <w:r w:rsidRPr="007A0881">
        <w:rPr>
          <w:rFonts w:ascii="Times New Roman" w:hAnsi="Times New Roman"/>
          <w:sz w:val="28"/>
          <w:szCs w:val="28"/>
        </w:rPr>
        <w:t xml:space="preserve">. Пристень </w:t>
      </w:r>
      <w:proofErr w:type="spellStart"/>
      <w:r w:rsidRPr="007A0881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Pr="007A0881">
        <w:rPr>
          <w:rFonts w:ascii="Times New Roman" w:hAnsi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1173C7">
        <w:rPr>
          <w:rFonts w:ascii="Times New Roman" w:hAnsi="Times New Roman"/>
          <w:sz w:val="28"/>
          <w:szCs w:val="28"/>
        </w:rPr>
        <w:t xml:space="preserve"> на выполнение работ по организации реконструкции объекта водоснабжения </w:t>
      </w:r>
      <w:r>
        <w:rPr>
          <w:rFonts w:ascii="Times New Roman" w:hAnsi="Times New Roman"/>
          <w:sz w:val="28"/>
          <w:szCs w:val="28"/>
        </w:rPr>
        <w:t xml:space="preserve">поселка Пристень </w:t>
      </w:r>
      <w:r w:rsidRPr="001173C7">
        <w:rPr>
          <w:rFonts w:ascii="Times New Roman" w:hAnsi="Times New Roman"/>
          <w:sz w:val="28"/>
          <w:szCs w:val="28"/>
        </w:rPr>
        <w:t xml:space="preserve">и не снижении цены контракта, тем самым способствовал победе ИП </w:t>
      </w:r>
      <w:proofErr w:type="spellStart"/>
      <w:r w:rsidRPr="001173C7">
        <w:rPr>
          <w:rFonts w:ascii="Times New Roman" w:hAnsi="Times New Roman"/>
          <w:sz w:val="28"/>
          <w:szCs w:val="28"/>
        </w:rPr>
        <w:t>Солгалова</w:t>
      </w:r>
      <w:proofErr w:type="spellEnd"/>
      <w:r w:rsidRPr="001173C7">
        <w:rPr>
          <w:rFonts w:ascii="Times New Roman" w:hAnsi="Times New Roman"/>
          <w:sz w:val="28"/>
          <w:szCs w:val="28"/>
        </w:rPr>
        <w:t xml:space="preserve"> Ю.В. в  аукционе и  заключению  последним  контракта с </w:t>
      </w:r>
      <w:r>
        <w:rPr>
          <w:rFonts w:ascii="Times New Roman" w:hAnsi="Times New Roman"/>
          <w:sz w:val="28"/>
          <w:szCs w:val="28"/>
        </w:rPr>
        <w:t>З</w:t>
      </w:r>
      <w:r w:rsidRPr="001173C7">
        <w:rPr>
          <w:rFonts w:ascii="Times New Roman" w:hAnsi="Times New Roman"/>
          <w:sz w:val="28"/>
          <w:szCs w:val="28"/>
        </w:rPr>
        <w:t>аказчиком на более выгодных условиях</w:t>
      </w:r>
      <w:r>
        <w:rPr>
          <w:rFonts w:ascii="Times New Roman" w:hAnsi="Times New Roman"/>
          <w:sz w:val="28"/>
          <w:szCs w:val="28"/>
        </w:rPr>
        <w:t>.</w:t>
      </w:r>
    </w:p>
    <w:p w:rsidR="007A45A8" w:rsidRDefault="007A45A8" w:rsidP="007A45A8">
      <w:pPr>
        <w:pStyle w:val="ConsNonformat"/>
        <w:widowControl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Таким образом, Заказчик в лице </w:t>
      </w:r>
      <w:r w:rsidRPr="007A0881">
        <w:rPr>
          <w:rFonts w:ascii="Times New Roman" w:hAnsi="Times New Roman"/>
          <w:sz w:val="28"/>
          <w:szCs w:val="28"/>
        </w:rPr>
        <w:t>Администрации п</w:t>
      </w:r>
      <w:r>
        <w:rPr>
          <w:rFonts w:ascii="Times New Roman" w:hAnsi="Times New Roman"/>
          <w:sz w:val="28"/>
          <w:szCs w:val="28"/>
        </w:rPr>
        <w:t>ос</w:t>
      </w:r>
      <w:r w:rsidRPr="007A0881">
        <w:rPr>
          <w:rFonts w:ascii="Times New Roman" w:hAnsi="Times New Roman"/>
          <w:sz w:val="28"/>
          <w:szCs w:val="28"/>
        </w:rPr>
        <w:t xml:space="preserve">. Пристень </w:t>
      </w:r>
      <w:proofErr w:type="spellStart"/>
      <w:r w:rsidRPr="007A0881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Pr="007A0881">
        <w:rPr>
          <w:rFonts w:ascii="Times New Roman" w:hAnsi="Times New Roman"/>
          <w:sz w:val="28"/>
          <w:szCs w:val="28"/>
        </w:rPr>
        <w:t xml:space="preserve"> района Курской области </w:t>
      </w:r>
      <w:r>
        <w:rPr>
          <w:rFonts w:ascii="Times New Roman" w:hAnsi="Times New Roman"/>
          <w:sz w:val="28"/>
          <w:szCs w:val="28"/>
        </w:rPr>
        <w:t xml:space="preserve">был лишен </w:t>
      </w:r>
      <w:r w:rsidRPr="007A0881">
        <w:rPr>
          <w:rFonts w:ascii="Times New Roman" w:hAnsi="Times New Roman"/>
          <w:bCs/>
          <w:sz w:val="28"/>
          <w:szCs w:val="28"/>
          <w:shd w:val="clear" w:color="auto" w:fill="FFFFFF"/>
        </w:rPr>
        <w:t>возможности получения наиболее качественных услуг по наименьшей цене.</w:t>
      </w:r>
    </w:p>
    <w:p w:rsidR="007A45A8" w:rsidRDefault="007A45A8" w:rsidP="007A45A8">
      <w:pPr>
        <w:autoSpaceDE w:val="0"/>
        <w:autoSpaceDN w:val="0"/>
        <w:adjustRightInd w:val="0"/>
        <w:ind w:firstLine="709"/>
        <w:contextualSpacing/>
        <w:rPr>
          <w:color w:val="22272F"/>
          <w:szCs w:val="28"/>
          <w:shd w:val="clear" w:color="auto" w:fill="FFFFFF"/>
        </w:rPr>
      </w:pPr>
      <w:r w:rsidRPr="007A0881">
        <w:rPr>
          <w:szCs w:val="28"/>
        </w:rPr>
        <w:t>В соответствии со ст. 45 ГПК РФ п</w:t>
      </w:r>
      <w:r w:rsidRPr="007A0881">
        <w:rPr>
          <w:color w:val="22272F"/>
          <w:szCs w:val="28"/>
          <w:shd w:val="clear" w:color="auto" w:fill="FFFFFF"/>
        </w:rPr>
        <w:t>рокурор вправе обратиться в суд с заявлением в защиту</w:t>
      </w:r>
      <w:r>
        <w:rPr>
          <w:color w:val="22272F"/>
          <w:szCs w:val="28"/>
          <w:shd w:val="clear" w:color="auto" w:fill="FFFFFF"/>
        </w:rPr>
        <w:t xml:space="preserve"> интересов Российской Федерации</w:t>
      </w:r>
      <w:r w:rsidRPr="007A0881">
        <w:rPr>
          <w:color w:val="22272F"/>
          <w:szCs w:val="28"/>
          <w:shd w:val="clear" w:color="auto" w:fill="FFFFFF"/>
        </w:rPr>
        <w:t>.</w:t>
      </w:r>
    </w:p>
    <w:p w:rsidR="007A45A8" w:rsidRDefault="007A45A8" w:rsidP="007A45A8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color w:val="000000"/>
          <w:szCs w:val="28"/>
        </w:rPr>
        <w:t>В рамках предоставленных полномочий п</w:t>
      </w:r>
      <w:r w:rsidRPr="00F9645A">
        <w:rPr>
          <w:color w:val="000000"/>
          <w:szCs w:val="28"/>
        </w:rPr>
        <w:t xml:space="preserve">рокурор </w:t>
      </w:r>
      <w:proofErr w:type="spellStart"/>
      <w:r>
        <w:rPr>
          <w:color w:val="000000"/>
          <w:szCs w:val="28"/>
        </w:rPr>
        <w:t>Пристенского</w:t>
      </w:r>
      <w:proofErr w:type="spellEnd"/>
      <w:r>
        <w:rPr>
          <w:color w:val="000000"/>
          <w:szCs w:val="28"/>
        </w:rPr>
        <w:t xml:space="preserve"> района </w:t>
      </w:r>
      <w:r w:rsidRPr="00F9645A">
        <w:rPr>
          <w:color w:val="000000"/>
          <w:szCs w:val="28"/>
        </w:rPr>
        <w:t xml:space="preserve">обратился в </w:t>
      </w:r>
      <w:r>
        <w:rPr>
          <w:szCs w:val="28"/>
        </w:rPr>
        <w:t>Советский</w:t>
      </w:r>
      <w:r w:rsidRPr="00A65E39">
        <w:rPr>
          <w:szCs w:val="28"/>
        </w:rPr>
        <w:t xml:space="preserve"> районный суд</w:t>
      </w:r>
      <w:r>
        <w:rPr>
          <w:szCs w:val="28"/>
        </w:rPr>
        <w:t xml:space="preserve"> г. Брянска по месту жительства ответчика </w:t>
      </w:r>
      <w:r w:rsidRPr="00F9645A">
        <w:rPr>
          <w:color w:val="000000"/>
          <w:szCs w:val="28"/>
        </w:rPr>
        <w:t xml:space="preserve">с иском о </w:t>
      </w:r>
      <w:r>
        <w:rPr>
          <w:color w:val="000000"/>
          <w:szCs w:val="28"/>
        </w:rPr>
        <w:t xml:space="preserve">взыскании </w:t>
      </w:r>
      <w:r w:rsidRPr="007A0881">
        <w:rPr>
          <w:szCs w:val="28"/>
        </w:rPr>
        <w:t>Синиц</w:t>
      </w:r>
      <w:r>
        <w:rPr>
          <w:szCs w:val="28"/>
        </w:rPr>
        <w:t>ы</w:t>
      </w:r>
      <w:r w:rsidRPr="007A0881">
        <w:rPr>
          <w:szCs w:val="28"/>
        </w:rPr>
        <w:t xml:space="preserve"> А.В. </w:t>
      </w:r>
      <w:r>
        <w:rPr>
          <w:color w:val="000000"/>
          <w:szCs w:val="28"/>
        </w:rPr>
        <w:t>д</w:t>
      </w:r>
      <w:r>
        <w:rPr>
          <w:szCs w:val="28"/>
        </w:rPr>
        <w:t>енежных средств, полученных по недействительной сделке в сумме 200 000 (двести тысяч) рублей, в бюджет Российской Федерации.</w:t>
      </w:r>
    </w:p>
    <w:p w:rsidR="007A45A8" w:rsidRDefault="007A45A8" w:rsidP="007A45A8">
      <w:pPr>
        <w:pStyle w:val="ConsNonformat"/>
        <w:widowControl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Гражданское дело находится в стадии рассмотрении.</w:t>
      </w:r>
    </w:p>
    <w:p w:rsidR="007A45A8" w:rsidRDefault="007A45A8" w:rsidP="007A45A8">
      <w:pPr>
        <w:pStyle w:val="ConsNonformat"/>
        <w:widowControl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7A45A8" w:rsidRDefault="007A45A8" w:rsidP="007A45A8">
      <w:r>
        <w:t xml:space="preserve">Заместитель прокурора района                                                           М.П. Голубчиков </w:t>
      </w:r>
    </w:p>
    <w:p w:rsidR="007A45A8" w:rsidRDefault="007A45A8" w:rsidP="007A45A8">
      <w:pPr>
        <w:pStyle w:val="ConsNonformat"/>
        <w:widowControl/>
        <w:tabs>
          <w:tab w:val="left" w:pos="0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F4248E" w:rsidRPr="007A45A8" w:rsidRDefault="00F4248E" w:rsidP="007A45A8"/>
    <w:sectPr w:rsidR="00F4248E" w:rsidRPr="007A45A8" w:rsidSect="0044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340"/>
    <w:rsid w:val="0044017F"/>
    <w:rsid w:val="004457D6"/>
    <w:rsid w:val="00546CC1"/>
    <w:rsid w:val="007A45A8"/>
    <w:rsid w:val="00844545"/>
    <w:rsid w:val="00AA7340"/>
    <w:rsid w:val="00C32AAA"/>
    <w:rsid w:val="00F4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7340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A734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AA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7A4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en-US"/>
    </w:rPr>
  </w:style>
  <w:style w:type="character" w:customStyle="1" w:styleId="ConsNonformat0">
    <w:name w:val="ConsNonformat Знак"/>
    <w:link w:val="ConsNonformat"/>
    <w:locked/>
    <w:rsid w:val="007A45A8"/>
    <w:rPr>
      <w:rFonts w:ascii="Courier New" w:eastAsia="Times New Roman" w:hAnsi="Courier New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2020-04-22T12:29:00Z</dcterms:created>
  <dcterms:modified xsi:type="dcterms:W3CDTF">2020-04-22T12:42:00Z</dcterms:modified>
</cp:coreProperties>
</file>